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54" w:rsidRDefault="00851754" w:rsidP="00851754">
      <w:pPr>
        <w:jc w:val="center"/>
        <w:rPr>
          <w:rFonts w:ascii="Arial" w:hAnsi="Arial" w:cs="Arial"/>
          <w:color w:val="54555E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54555E"/>
          <w:shd w:val="clear" w:color="auto" w:fill="FFFFFF"/>
        </w:rPr>
        <w:t xml:space="preserve">Первые известия о древних </w:t>
      </w:r>
      <w:proofErr w:type="spellStart"/>
      <w:r>
        <w:rPr>
          <w:rFonts w:ascii="Arial" w:hAnsi="Arial" w:cs="Arial"/>
          <w:b/>
          <w:bCs/>
          <w:color w:val="54555E"/>
          <w:shd w:val="clear" w:color="auto" w:fill="FFFFFF"/>
        </w:rPr>
        <w:t>кыргызах</w:t>
      </w:r>
      <w:proofErr w:type="spellEnd"/>
      <w:r>
        <w:rPr>
          <w:rFonts w:ascii="Arial" w:hAnsi="Arial" w:cs="Arial"/>
          <w:color w:val="54555E"/>
        </w:rPr>
        <w:br/>
      </w:r>
    </w:p>
    <w:p w:rsidR="0004346E" w:rsidRDefault="00851754" w:rsidP="00851754">
      <w:pPr>
        <w:ind w:left="708" w:firstLine="708"/>
        <w:jc w:val="both"/>
        <w:rPr>
          <w:rFonts w:ascii="Arial" w:hAnsi="Arial" w:cs="Arial"/>
          <w:color w:val="54555E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color w:val="54555E"/>
          <w:shd w:val="clear" w:color="auto" w:fill="FFFFFF"/>
        </w:rPr>
        <w:t xml:space="preserve">Самые ранние известия о древних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кыргызах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содержатся в «Ши-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Цзи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» («Исторические записки»)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Сыма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Цяня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>, являющегося самым ранним по времени памятником китайской официальной историографии.</w:t>
      </w:r>
      <w:proofErr w:type="gramEnd"/>
      <w:r>
        <w:rPr>
          <w:rFonts w:ascii="Arial" w:hAnsi="Arial" w:cs="Arial"/>
          <w:color w:val="54555E"/>
          <w:shd w:val="clear" w:color="auto" w:fill="FFFFFF"/>
        </w:rPr>
        <w:t xml:space="preserve"> В рассказе о событиях, относящихся к концу III в. до н. э. сообщается, что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хунны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«на севере покорили владения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Хуньюй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Кюеше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Динлин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Гегунь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Цайли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»;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Иакинф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примечает, что «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Хуннское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поколение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Динлин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занимало земли от Енисея на востоке до Байкала, по левую сторону Ангары». По этим данным местоположение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гегуней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неопределенно, хотя если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динлины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действительно в то время обитали в выше указанных районах, то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гегуни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могли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распологаться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к западу от них на севере, возможно и северо-западе Алтая, не исключая и прилегающие к ним земли. По мнению А. Н.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Бернштама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в III в. до н. э.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кюэше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(кыпчаки) могли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распологаться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в районах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Хангая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или в Южном Алтае. Вблизи от них «вероятно на Алтае, могут быть локализованы племена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Цайли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>».</w:t>
      </w:r>
      <w:r w:rsidRPr="00851754">
        <w:rPr>
          <w:rFonts w:ascii="Arial" w:hAnsi="Arial" w:cs="Arial"/>
          <w:color w:val="54555E"/>
        </w:rPr>
        <w:t xml:space="preserve"> </w:t>
      </w:r>
      <w:proofErr w:type="gramStart"/>
      <w:r>
        <w:rPr>
          <w:rFonts w:ascii="Arial" w:hAnsi="Arial" w:cs="Arial"/>
          <w:color w:val="54555E"/>
          <w:shd w:val="clear" w:color="auto" w:fill="FFFFFF"/>
        </w:rPr>
        <w:t xml:space="preserve">Следующее известие о древних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кыргызах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Древние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кыргызы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содержится в «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Цянь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Хань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>-Шу» («История в сер.</w:t>
      </w:r>
      <w:proofErr w:type="gramEnd"/>
      <w:r>
        <w:rPr>
          <w:rFonts w:ascii="Arial" w:hAnsi="Arial" w:cs="Arial"/>
          <w:color w:val="54555E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4555E"/>
          <w:shd w:val="clear" w:color="auto" w:fill="FFFFFF"/>
        </w:rPr>
        <w:t xml:space="preserve">I в. до н. э. Старших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Хань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») Бань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Гу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, в рассказе о событиях, относящихся примерно к середине I в. до н. э. Там сообщается, что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Чжи-чжи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шаньюй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«пошел со своим войском на запад, чтобы утвердить Западную сторону под своею властью»6.</w:t>
      </w:r>
      <w:proofErr w:type="gramEnd"/>
      <w:r>
        <w:rPr>
          <w:rFonts w:ascii="Arial" w:hAnsi="Arial" w:cs="Arial"/>
          <w:color w:val="54555E"/>
          <w:shd w:val="clear" w:color="auto" w:fill="FFFFFF"/>
        </w:rPr>
        <w:t xml:space="preserve"> По дороге он встретился с Илиму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шаньюем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, также </w:t>
      </w:r>
      <w:proofErr w:type="gramStart"/>
      <w:r>
        <w:rPr>
          <w:rFonts w:ascii="Arial" w:hAnsi="Arial" w:cs="Arial"/>
          <w:color w:val="54555E"/>
          <w:shd w:val="clear" w:color="auto" w:fill="FFFFFF"/>
        </w:rPr>
        <w:t>следовавшего</w:t>
      </w:r>
      <w:proofErr w:type="gramEnd"/>
      <w:r>
        <w:rPr>
          <w:rFonts w:ascii="Arial" w:hAnsi="Arial" w:cs="Arial"/>
          <w:color w:val="54555E"/>
          <w:shd w:val="clear" w:color="auto" w:fill="FFFFFF"/>
        </w:rPr>
        <w:t xml:space="preserve"> в Западную сторону со своим войском «и вступил в сражение с ним.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Чжи-чжи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убил его и до 50,000 войск его присоединил к своим войскам; и как он получил известие, что китайский двор помогает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Хуханье-шаньюю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и войском и хлебом, то и остался жить в Западной стороне. Расчисляя, что он собственными силами не в состоянии утвердить спокойствие во владениях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хуннов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, подался далее на запад к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Усуню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4555E"/>
          <w:shd w:val="clear" w:color="auto" w:fill="FFFFFF"/>
        </w:rPr>
        <w:t>и</w:t>
      </w:r>
      <w:proofErr w:type="gramEnd"/>
      <w:r>
        <w:rPr>
          <w:rFonts w:ascii="Arial" w:hAnsi="Arial" w:cs="Arial"/>
          <w:color w:val="54555E"/>
          <w:shd w:val="clear" w:color="auto" w:fill="FFFFFF"/>
        </w:rPr>
        <w:t xml:space="preserve"> желая соединиться с ним отправил посланника к малому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Гуньмо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Уцзюту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Уцзюту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54555E"/>
          <w:shd w:val="clear" w:color="auto" w:fill="FFFFFF"/>
        </w:rPr>
        <w:t>зная</w:t>
      </w:r>
      <w:proofErr w:type="gramEnd"/>
      <w:r>
        <w:rPr>
          <w:rFonts w:ascii="Arial" w:hAnsi="Arial" w:cs="Arial"/>
          <w:color w:val="54555E"/>
          <w:shd w:val="clear" w:color="auto" w:fill="FFFFFF"/>
        </w:rPr>
        <w:t xml:space="preserve"> что Китай поддерживает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Хуханье-шаньюя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, а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Чжи-чжи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близок к погибели, хотел в угождение китайскому Двору напасть на него: почему убил посланника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Чжи-чжи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шаньюева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и отправил голову его в местопребывание наместника; а для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встретения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Чжи-чжи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шаньюя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выслал 8,000 конницы.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Чжи-чжи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видя, что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Усуньских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войск много, а его посол еще не </w:t>
      </w:r>
      <w:proofErr w:type="gramStart"/>
      <w:r>
        <w:rPr>
          <w:rFonts w:ascii="Arial" w:hAnsi="Arial" w:cs="Arial"/>
          <w:color w:val="54555E"/>
          <w:shd w:val="clear" w:color="auto" w:fill="FFFFFF"/>
        </w:rPr>
        <w:t>возвращался</w:t>
      </w:r>
      <w:proofErr w:type="gramEnd"/>
      <w:r>
        <w:rPr>
          <w:rFonts w:ascii="Arial" w:hAnsi="Arial" w:cs="Arial"/>
          <w:color w:val="54555E"/>
          <w:shd w:val="clear" w:color="auto" w:fill="FFFFFF"/>
        </w:rPr>
        <w:t xml:space="preserve"> выставил свое войско и удалив на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Усуньцев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разбил их; отселе, поворотив на север, ударил на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Уге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Уге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покорился и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Чж</w:t>
      </w:r>
      <w:proofErr w:type="gramStart"/>
      <w:r>
        <w:rPr>
          <w:rFonts w:ascii="Arial" w:hAnsi="Arial" w:cs="Arial"/>
          <w:color w:val="54555E"/>
          <w:shd w:val="clear" w:color="auto" w:fill="FFFFFF"/>
        </w:rPr>
        <w:t>и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>-</w:t>
      </w:r>
      <w:proofErr w:type="gramEnd"/>
      <w:r>
        <w:rPr>
          <w:rFonts w:ascii="Arial" w:hAnsi="Arial" w:cs="Arial"/>
          <w:color w:val="54555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чжи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при помощи войск его разбил на западе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Гянь-гунь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; на севере покорил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Динлин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. Покорив три царства, он часто посылал войска на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Усунь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и всегда одерживал верх.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Гяньгунь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от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шаньюевой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орды на запад отстоит на 7,000 ли, от</w:t>
      </w:r>
      <w:proofErr w:type="gramStart"/>
      <w:r>
        <w:rPr>
          <w:rFonts w:ascii="Arial" w:hAnsi="Arial" w:cs="Arial"/>
          <w:color w:val="54555E"/>
          <w:shd w:val="clear" w:color="auto" w:fill="FFFFFF"/>
        </w:rPr>
        <w:t xml:space="preserve"> Ч</w:t>
      </w:r>
      <w:proofErr w:type="gramEnd"/>
      <w:r>
        <w:rPr>
          <w:rFonts w:ascii="Arial" w:hAnsi="Arial" w:cs="Arial"/>
          <w:color w:val="54555E"/>
          <w:shd w:val="clear" w:color="auto" w:fill="FFFFFF"/>
        </w:rPr>
        <w:t xml:space="preserve">еши на север 5,000 ли. Здесь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Чжи-чжи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утвердил свое местопребывание».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Иакинф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примечает, что под «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шаньюевой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ордой» «разумеется ханское стойбище у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Хангайских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гор». Впоследствии «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Кангюйский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владетель, часто стесняемый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усуиьцами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» присылал и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Гянь-гунь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своего посланника с целью «пригласить его (т. е.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Чжи-чжи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шаньюя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— Э. у. К ) на восточную границу, совокупными силами завоевать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Усунь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, и здесь поставить его (т. е.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Чж</w:t>
      </w:r>
      <w:proofErr w:type="gramStart"/>
      <w:r>
        <w:rPr>
          <w:rFonts w:ascii="Arial" w:hAnsi="Arial" w:cs="Arial"/>
          <w:color w:val="54555E"/>
          <w:shd w:val="clear" w:color="auto" w:fill="FFFFFF"/>
        </w:rPr>
        <w:t>и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>-</w:t>
      </w:r>
      <w:proofErr w:type="gramEnd"/>
      <w:r>
        <w:rPr>
          <w:rFonts w:ascii="Arial" w:hAnsi="Arial" w:cs="Arial"/>
          <w:color w:val="54555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чжи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>-Э. у. К.) владетелем». «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Чжи-чжи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опасался и сверх того досадовал на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Усунь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; почему когда услышал о намерении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Кангюйского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владетеля крайне обрадовался; заключил с ним союз и пошел со своим войском на запад.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Кангюйский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владетель на встречу </w:t>
      </w:r>
      <w:proofErr w:type="spellStart"/>
      <w:r>
        <w:rPr>
          <w:rFonts w:ascii="Arial" w:hAnsi="Arial" w:cs="Arial"/>
          <w:color w:val="54555E"/>
          <w:shd w:val="clear" w:color="auto" w:fill="FFFFFF"/>
        </w:rPr>
        <w:t>Чжи-чжи</w:t>
      </w:r>
      <w:proofErr w:type="spellEnd"/>
      <w:r>
        <w:rPr>
          <w:rFonts w:ascii="Arial" w:hAnsi="Arial" w:cs="Arial"/>
          <w:color w:val="54555E"/>
          <w:shd w:val="clear" w:color="auto" w:fill="FFFFFF"/>
        </w:rPr>
        <w:t xml:space="preserve"> отправил старейшин с несколькими тысячами верблюдов, ослов и лошадей.</w:t>
      </w:r>
    </w:p>
    <w:p w:rsidR="00851754" w:rsidRDefault="00851754" w:rsidP="00851754">
      <w:pPr>
        <w:jc w:val="both"/>
        <w:rPr>
          <w:rFonts w:ascii="Arial" w:hAnsi="Arial" w:cs="Arial"/>
          <w:color w:val="54555E"/>
          <w:shd w:val="clear" w:color="auto" w:fill="FFFFFF"/>
          <w:lang w:val="en-US"/>
        </w:rPr>
      </w:pPr>
    </w:p>
    <w:p w:rsidR="00851754" w:rsidRPr="00851754" w:rsidRDefault="00851754" w:rsidP="00851754">
      <w:pPr>
        <w:shd w:val="clear" w:color="auto" w:fill="FFFFFF"/>
        <w:spacing w:after="270" w:line="240" w:lineRule="auto"/>
        <w:jc w:val="both"/>
        <w:outlineLvl w:val="0"/>
        <w:rPr>
          <w:rFonts w:ascii="Georgia" w:eastAsia="Times New Roman" w:hAnsi="Georgia" w:cs="Times New Roman"/>
          <w:color w:val="1F2124"/>
          <w:kern w:val="36"/>
          <w:sz w:val="51"/>
          <w:szCs w:val="51"/>
          <w:lang w:eastAsia="ru-RU"/>
        </w:rPr>
      </w:pPr>
      <w:r w:rsidRPr="00851754">
        <w:rPr>
          <w:rFonts w:ascii="Georgia" w:eastAsia="Times New Roman" w:hAnsi="Georgia" w:cs="Times New Roman"/>
          <w:color w:val="1F2124"/>
          <w:kern w:val="36"/>
          <w:sz w:val="51"/>
          <w:szCs w:val="51"/>
          <w:lang w:eastAsia="ru-RU"/>
        </w:rPr>
        <w:lastRenderedPageBreak/>
        <w:t xml:space="preserve">Китайские историки нашли упоминания о </w:t>
      </w:r>
      <w:proofErr w:type="spellStart"/>
      <w:r w:rsidRPr="00851754">
        <w:rPr>
          <w:rFonts w:ascii="Georgia" w:eastAsia="Times New Roman" w:hAnsi="Georgia" w:cs="Times New Roman"/>
          <w:color w:val="1F2124"/>
          <w:kern w:val="36"/>
          <w:sz w:val="51"/>
          <w:szCs w:val="51"/>
          <w:lang w:eastAsia="ru-RU"/>
        </w:rPr>
        <w:t>кыргызах</w:t>
      </w:r>
      <w:proofErr w:type="spellEnd"/>
      <w:r w:rsidRPr="00851754">
        <w:rPr>
          <w:rFonts w:ascii="Georgia" w:eastAsia="Times New Roman" w:hAnsi="Georgia" w:cs="Times New Roman"/>
          <w:color w:val="1F2124"/>
          <w:kern w:val="36"/>
          <w:sz w:val="51"/>
          <w:szCs w:val="51"/>
          <w:lang w:eastAsia="ru-RU"/>
        </w:rPr>
        <w:t xml:space="preserve"> в хрониках X века до нашей эры</w:t>
      </w:r>
    </w:p>
    <w:p w:rsidR="00851754" w:rsidRPr="00851754" w:rsidRDefault="00851754" w:rsidP="0085175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F2124"/>
          <w:sz w:val="24"/>
          <w:szCs w:val="24"/>
          <w:lang w:eastAsia="ru-RU"/>
        </w:rPr>
      </w:pPr>
      <w:r w:rsidRPr="00851754">
        <w:rPr>
          <w:rFonts w:ascii="Georgia" w:eastAsia="Times New Roman" w:hAnsi="Georgia" w:cs="Times New Roman"/>
          <w:color w:val="818A93"/>
          <w:sz w:val="24"/>
          <w:szCs w:val="24"/>
          <w:lang w:eastAsia="ru-RU"/>
        </w:rPr>
        <w:t>1 мая 2019</w:t>
      </w:r>
    </w:p>
    <w:p w:rsidR="00851754" w:rsidRPr="00851754" w:rsidRDefault="00851754" w:rsidP="00851754">
      <w:pPr>
        <w:shd w:val="clear" w:color="auto" w:fill="E9EBEC"/>
        <w:spacing w:after="0" w:line="240" w:lineRule="auto"/>
        <w:jc w:val="both"/>
        <w:rPr>
          <w:rFonts w:ascii="Georgia" w:eastAsia="Times New Roman" w:hAnsi="Georgia" w:cs="Times New Roman"/>
          <w:color w:val="1F2124"/>
          <w:sz w:val="2"/>
          <w:szCs w:val="2"/>
          <w:lang w:eastAsia="ru-RU"/>
        </w:rPr>
      </w:pPr>
      <w:r>
        <w:rPr>
          <w:rFonts w:ascii="Georgia" w:eastAsia="Times New Roman" w:hAnsi="Georgia" w:cs="Times New Roman"/>
          <w:noProof/>
          <w:color w:val="1F2124"/>
          <w:sz w:val="2"/>
          <w:szCs w:val="2"/>
          <w:lang w:eastAsia="ru-RU"/>
        </w:rPr>
        <w:drawing>
          <wp:inline distT="0" distB="0" distL="0" distR="0" wp14:anchorId="2437C3D5" wp14:editId="0A607842">
            <wp:extent cx="6191250" cy="3486150"/>
            <wp:effectExtent l="0" t="0" r="0" b="0"/>
            <wp:docPr id="1" name="Рисунок 1" descr="Иллюстративное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тивное фото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54" w:rsidRPr="00851754" w:rsidRDefault="00851754" w:rsidP="0085175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851754">
        <w:rPr>
          <w:rFonts w:ascii="Georgia" w:eastAsia="Times New Roman" w:hAnsi="Georgia" w:cs="Times New Roman"/>
          <w:color w:val="5C646B"/>
          <w:sz w:val="24"/>
          <w:szCs w:val="24"/>
          <w:lang w:eastAsia="ru-RU"/>
        </w:rPr>
        <w:t>Иллюстративное фото.</w:t>
      </w:r>
    </w:p>
    <w:p w:rsidR="00851754" w:rsidRPr="00851754" w:rsidRDefault="00851754" w:rsidP="00851754">
      <w:pPr>
        <w:shd w:val="clear" w:color="auto" w:fill="FFFFFF"/>
        <w:spacing w:after="0" w:line="240" w:lineRule="auto"/>
        <w:ind w:left="-180"/>
        <w:jc w:val="both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</w:p>
    <w:p w:rsidR="00851754" w:rsidRPr="00851754" w:rsidRDefault="00851754" w:rsidP="00851754">
      <w:pPr>
        <w:shd w:val="clear" w:color="auto" w:fill="FFFFFF"/>
        <w:spacing w:after="405" w:line="240" w:lineRule="auto"/>
        <w:ind w:firstLine="708"/>
        <w:jc w:val="both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 xml:space="preserve">Ученые Китая нашли материалы о китайском правителе, который жил с 1050 по 980 годы до нашей эры и оставил в своих хрониках информацию о </w:t>
      </w:r>
      <w:proofErr w:type="spell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кыргызах</w:t>
      </w:r>
      <w:proofErr w:type="spell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. Об этом сообщает пресс-служба президента Кыргызстана, которая передает информацию со слов председателя общественного фонда «</w:t>
      </w:r>
      <w:proofErr w:type="spell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Мурас</w:t>
      </w:r>
      <w:proofErr w:type="spell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 xml:space="preserve">» при аппарате президента </w:t>
      </w:r>
      <w:proofErr w:type="spell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Кыяса</w:t>
      </w:r>
      <w:proofErr w:type="spell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 xml:space="preserve"> </w:t>
      </w:r>
      <w:proofErr w:type="spell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Молдокасымова</w:t>
      </w:r>
      <w:proofErr w:type="spell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.</w:t>
      </w:r>
    </w:p>
    <w:p w:rsidR="00851754" w:rsidRPr="00851754" w:rsidRDefault="00851754" w:rsidP="00851754">
      <w:pPr>
        <w:shd w:val="clear" w:color="auto" w:fill="FFFFFF"/>
        <w:spacing w:after="405" w:line="240" w:lineRule="auto"/>
        <w:ind w:firstLine="708"/>
        <w:jc w:val="both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proofErr w:type="spell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Молдокасымову</w:t>
      </w:r>
      <w:proofErr w:type="spell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 xml:space="preserve"> об открытии рассказали заместитель директора Исторического исследовательского института общественной академии наук Китая </w:t>
      </w:r>
      <w:proofErr w:type="spell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Тянь</w:t>
      </w:r>
      <w:proofErr w:type="spell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 xml:space="preserve"> </w:t>
      </w:r>
      <w:proofErr w:type="spell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Бо</w:t>
      </w:r>
      <w:proofErr w:type="spell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 xml:space="preserve"> и директор Центра Евразийских исследований этого же института, профессор</w:t>
      </w:r>
      <w:proofErr w:type="gram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 xml:space="preserve"> Л</w:t>
      </w:r>
      <w:proofErr w:type="gram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 xml:space="preserve">и </w:t>
      </w:r>
      <w:proofErr w:type="spell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Цзиньсю</w:t>
      </w:r>
      <w:proofErr w:type="spell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.</w:t>
      </w:r>
    </w:p>
    <w:p w:rsidR="00851754" w:rsidRPr="00851754" w:rsidRDefault="00851754" w:rsidP="00851754">
      <w:pPr>
        <w:shd w:val="clear" w:color="auto" w:fill="FFFFFF"/>
        <w:spacing w:after="405" w:line="240" w:lineRule="auto"/>
        <w:ind w:firstLine="708"/>
        <w:jc w:val="both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 xml:space="preserve">Как сообщила профессор Ли </w:t>
      </w:r>
      <w:proofErr w:type="spell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Цзиньсю</w:t>
      </w:r>
      <w:proofErr w:type="spell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 xml:space="preserve">, известный китайский историк </w:t>
      </w:r>
      <w:proofErr w:type="gram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Ю</w:t>
      </w:r>
      <w:proofErr w:type="gram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 xml:space="preserve"> </w:t>
      </w:r>
      <w:proofErr w:type="spell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Тайшан</w:t>
      </w:r>
      <w:proofErr w:type="spell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 xml:space="preserve"> в своих недавних исследованиях обнаружил, что название «</w:t>
      </w:r>
      <w:proofErr w:type="spell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кыргыз</w:t>
      </w:r>
      <w:proofErr w:type="spell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» присутствует в материалах, которые отнесены к X веку до нашей эры.</w:t>
      </w:r>
    </w:p>
    <w:p w:rsidR="00851754" w:rsidRPr="00851754" w:rsidRDefault="00851754" w:rsidP="00851754">
      <w:pPr>
        <w:shd w:val="clear" w:color="auto" w:fill="FFFFFF"/>
        <w:spacing w:after="405" w:line="240" w:lineRule="auto"/>
        <w:ind w:firstLine="708"/>
        <w:jc w:val="both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proofErr w:type="spell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Кыяс</w:t>
      </w:r>
      <w:proofErr w:type="spell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 xml:space="preserve"> </w:t>
      </w:r>
      <w:proofErr w:type="spell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Молдокасымов</w:t>
      </w:r>
      <w:proofErr w:type="spell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 xml:space="preserve"> подчеркнул, что если до этого первые упоминания о </w:t>
      </w:r>
      <w:proofErr w:type="spell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кыргызах</w:t>
      </w:r>
      <w:proofErr w:type="spell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 xml:space="preserve"> в период до 201 года до нашей эры были </w:t>
      </w:r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lastRenderedPageBreak/>
        <w:t xml:space="preserve">опубликованы в труде «Ши </w:t>
      </w:r>
      <w:proofErr w:type="spell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цзи</w:t>
      </w:r>
      <w:proofErr w:type="spell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 xml:space="preserve">» историка </w:t>
      </w:r>
      <w:proofErr w:type="spell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Сыма</w:t>
      </w:r>
      <w:proofErr w:type="spell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 xml:space="preserve"> </w:t>
      </w:r>
      <w:proofErr w:type="spell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Цяня</w:t>
      </w:r>
      <w:proofErr w:type="spell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, то теперь через официальные летописи Китая история кыргызов углубляется еще на 8 веков назад.</w:t>
      </w:r>
    </w:p>
    <w:p w:rsidR="00851754" w:rsidRPr="00851754" w:rsidRDefault="00851754" w:rsidP="00851754">
      <w:pPr>
        <w:shd w:val="clear" w:color="auto" w:fill="FFFFFF"/>
        <w:spacing w:after="405" w:line="240" w:lineRule="auto"/>
        <w:ind w:firstLine="708"/>
        <w:jc w:val="both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 xml:space="preserve">«Это большая новость и радостное событие для истории кыргызов», - заявил </w:t>
      </w:r>
      <w:proofErr w:type="spell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Кыяс</w:t>
      </w:r>
      <w:proofErr w:type="spell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 xml:space="preserve"> </w:t>
      </w:r>
      <w:proofErr w:type="spell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Молдокасымов</w:t>
      </w:r>
      <w:proofErr w:type="spell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.</w:t>
      </w:r>
    </w:p>
    <w:p w:rsidR="00851754" w:rsidRPr="00851754" w:rsidRDefault="00851754" w:rsidP="00851754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bookmarkStart w:id="0" w:name="_GoBack"/>
      <w:bookmarkEnd w:id="0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 xml:space="preserve">Кроме того, как он отметил, по результатам исследований летописей, китайскими учеными найден документ из 2800 страниц, относящийся к эре </w:t>
      </w:r>
      <w:proofErr w:type="spellStart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Манчжу</w:t>
      </w:r>
      <w:proofErr w:type="spellEnd"/>
      <w:r w:rsidRPr="00851754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, и добавил, что при переводе этих документов на современный китайский язык возможны новые открытия.</w:t>
      </w:r>
    </w:p>
    <w:p w:rsidR="00851754" w:rsidRPr="00851754" w:rsidRDefault="00851754"/>
    <w:sectPr w:rsidR="00851754" w:rsidRPr="0085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797"/>
    <w:multiLevelType w:val="multilevel"/>
    <w:tmpl w:val="804C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54"/>
    <w:rsid w:val="0004346E"/>
    <w:rsid w:val="0085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51754"/>
  </w:style>
  <w:style w:type="character" w:customStyle="1" w:styleId="caption">
    <w:name w:val="caption"/>
    <w:basedOn w:val="a0"/>
    <w:rsid w:val="00851754"/>
  </w:style>
  <w:style w:type="paragraph" w:styleId="a3">
    <w:name w:val="Normal (Web)"/>
    <w:basedOn w:val="a"/>
    <w:uiPriority w:val="99"/>
    <w:semiHidden/>
    <w:unhideWhenUsed/>
    <w:rsid w:val="0085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51754"/>
  </w:style>
  <w:style w:type="character" w:customStyle="1" w:styleId="caption">
    <w:name w:val="caption"/>
    <w:basedOn w:val="a0"/>
    <w:rsid w:val="00851754"/>
  </w:style>
  <w:style w:type="paragraph" w:styleId="a3">
    <w:name w:val="Normal (Web)"/>
    <w:basedOn w:val="a"/>
    <w:uiPriority w:val="99"/>
    <w:semiHidden/>
    <w:unhideWhenUsed/>
    <w:rsid w:val="0085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85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7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3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23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9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2022-09-19T04:16:00Z</dcterms:created>
  <dcterms:modified xsi:type="dcterms:W3CDTF">2022-09-19T04:21:00Z</dcterms:modified>
</cp:coreProperties>
</file>