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54" w:rsidRDefault="00851754" w:rsidP="00851754">
      <w:pPr>
        <w:jc w:val="center"/>
        <w:rPr>
          <w:rFonts w:ascii="Arial" w:hAnsi="Arial" w:cs="Arial"/>
          <w:color w:val="54555E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54555E"/>
          <w:shd w:val="clear" w:color="auto" w:fill="FFFFFF"/>
        </w:rPr>
        <w:t xml:space="preserve">Первые известия о древних </w:t>
      </w:r>
      <w:proofErr w:type="spellStart"/>
      <w:r>
        <w:rPr>
          <w:rFonts w:ascii="Arial" w:hAnsi="Arial" w:cs="Arial"/>
          <w:b/>
          <w:bCs/>
          <w:color w:val="54555E"/>
          <w:shd w:val="clear" w:color="auto" w:fill="FFFFFF"/>
        </w:rPr>
        <w:t>кыргызах</w:t>
      </w:r>
      <w:proofErr w:type="spellEnd"/>
      <w:r>
        <w:rPr>
          <w:rFonts w:ascii="Arial" w:hAnsi="Arial" w:cs="Arial"/>
          <w:color w:val="54555E"/>
        </w:rPr>
        <w:br/>
      </w:r>
    </w:p>
    <w:p w:rsidR="0004346E" w:rsidRDefault="00851754" w:rsidP="00851754">
      <w:pPr>
        <w:ind w:left="708" w:firstLine="708"/>
        <w:jc w:val="both"/>
        <w:rPr>
          <w:rFonts w:ascii="Arial" w:hAnsi="Arial" w:cs="Arial"/>
          <w:color w:val="54555E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color w:val="54555E"/>
          <w:shd w:val="clear" w:color="auto" w:fill="FFFFFF"/>
        </w:rPr>
        <w:t xml:space="preserve">Самые ранние известия о древних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кыргызах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содержатся в «Ши-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Цзи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» («Исторические записки»)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Сыма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Цяня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, являющегося самым ранним по времени памятником китайской официальной историографии.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В рассказе о событиях, относящихся к концу III в. до н. э. сообщается, что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хунны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«на севере покорили владения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Хуньюй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Кюеше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Динлин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Гегунь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Цайли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»;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Иакинф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примечает, что «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Хуннское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поколение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Динлин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занимало земли от Енисея на востоке до Байкала, по левую сторону Ангары». По этим данным местоположение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гегуней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неопределенно, хотя если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динлины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действительно в то время обитали в выше указанных районах, то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гегуни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могли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распологаться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к западу от них на севере, возможно и северо-западе Алтая, не исключая и прилегающие к ним земли. По мнению А. Н.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Бернштама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 III в. до н. э.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кюэше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(кыпчаки) могли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распологаться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 районах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Хангая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или в Южном Алтае. Вблизи от них «вероятно на Алтае, могут быть локализованы племена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Цайли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».</w:t>
      </w:r>
      <w:r w:rsidRPr="00851754">
        <w:rPr>
          <w:rFonts w:ascii="Arial" w:hAnsi="Arial" w:cs="Arial"/>
          <w:color w:val="54555E"/>
        </w:rPr>
        <w:t xml:space="preserve">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 xml:space="preserve">Следующее известие о древних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кыргызах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Древние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кыргызы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содержится в «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Цянь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Хань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-Шу» («История в сер.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 xml:space="preserve">I в. до н. э. Старших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Хань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») Бань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Гу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в рассказе о событиях, относящихся примерно к середине I в. до н. э. Там сообщается, что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«пошел со своим войском на запад, чтобы утвердить Западную сторону под своею властью»6.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По дороге он встретился с Илиму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шаньюем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также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следовавшего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в Западную сторону со своим войском «и вступил в сражение с ним.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убил его и до 50,000 войск его присоединил к своим войскам; и как он получил известие, что китайский двор помогает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Хуханье-шаньюю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и войском и хлебом, то и остался жить в Западной стороне. Расчисляя, что он собственными силами не в состоянии утвердить спокойствие во владениях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хуннов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подался далее на запад к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Усуню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и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желая соединиться с ним отправил посланника к малому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Гуньмо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Уцзюту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Уцзюту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зная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что Китай поддерживает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Хуханье-шаньюя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близок к погибели, хотел в угождение китайскому Двору напасть на него: почему убил посланника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шаньюева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и отправил голову его в местопребывание наместника; а для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встретения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выслал 8,000 конницы.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видя, что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Усуньских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войск много, а его посол еще не 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возвращался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выставил свое войско и удалив на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Усуньцев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разбил их; отселе, поворотив на север, ударил на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Уге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Уге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покорился 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-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при помощи войск его разбил на западе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Гянь-гунь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; на севере покорил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Динлин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. Покорив три царства, он часто посылал войска на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и всегда одерживал верх.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Гяньгунь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от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шаньюевой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орды на запад отстоит на 7,000 ли, от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 xml:space="preserve"> Ч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еши на север 5,000 ли. Здесь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утвердил свое местопребывание».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Иакинф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примечает, что под «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шаньюевой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ордой» «разумеется ханское стойбище у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Хангайских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гор». Впоследствии «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Кангюйский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владетель, часто стесняемый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усуиьцами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» присылал 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Гянь-гунь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своего посланника с целью «пригласить его (т. е.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шаньюя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— Э. у. К ) на восточную границу, совокупными силами завоевать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, и здесь поставить его (т. е.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</w:t>
      </w:r>
      <w:proofErr w:type="gramStart"/>
      <w:r>
        <w:rPr>
          <w:rFonts w:ascii="Arial" w:hAnsi="Arial" w:cs="Arial"/>
          <w:color w:val="54555E"/>
          <w:shd w:val="clear" w:color="auto" w:fill="FFFFFF"/>
        </w:rPr>
        <w:t>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-</w:t>
      </w:r>
      <w:proofErr w:type="gramEnd"/>
      <w:r>
        <w:rPr>
          <w:rFonts w:ascii="Arial" w:hAnsi="Arial" w:cs="Arial"/>
          <w:color w:val="54555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>-Э. у. К.) владетелем». «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опасался и сверх того досадовал на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Усунь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; почему когда услышал о намерении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Кангюйского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владетеля крайне обрадовался; заключил с ним союз и пошел со своим войском на запад.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Кангюйский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владетель на встречу </w:t>
      </w:r>
      <w:proofErr w:type="spellStart"/>
      <w:r>
        <w:rPr>
          <w:rFonts w:ascii="Arial" w:hAnsi="Arial" w:cs="Arial"/>
          <w:color w:val="54555E"/>
          <w:shd w:val="clear" w:color="auto" w:fill="FFFFFF"/>
        </w:rPr>
        <w:t>Чжи-чжи</w:t>
      </w:r>
      <w:proofErr w:type="spellEnd"/>
      <w:r>
        <w:rPr>
          <w:rFonts w:ascii="Arial" w:hAnsi="Arial" w:cs="Arial"/>
          <w:color w:val="54555E"/>
          <w:shd w:val="clear" w:color="auto" w:fill="FFFFFF"/>
        </w:rPr>
        <w:t xml:space="preserve"> отправил старейшин с несколькими тысячами верблюдов, ослов и лошадей.</w:t>
      </w:r>
    </w:p>
    <w:p w:rsidR="00851754" w:rsidRDefault="00851754" w:rsidP="00851754">
      <w:pPr>
        <w:jc w:val="both"/>
        <w:rPr>
          <w:rFonts w:ascii="Arial" w:hAnsi="Arial" w:cs="Arial"/>
          <w:color w:val="54555E"/>
          <w:shd w:val="clear" w:color="auto" w:fill="FFFFFF"/>
          <w:lang w:val="en-US"/>
        </w:rPr>
      </w:pPr>
    </w:p>
    <w:p w:rsidR="00851754" w:rsidRPr="00851754" w:rsidRDefault="00851754" w:rsidP="00851754">
      <w:pPr>
        <w:shd w:val="clear" w:color="auto" w:fill="FFFFFF"/>
        <w:spacing w:after="270" w:line="240" w:lineRule="auto"/>
        <w:jc w:val="both"/>
        <w:outlineLvl w:val="0"/>
        <w:rPr>
          <w:rFonts w:ascii="Georgia" w:eastAsia="Times New Roman" w:hAnsi="Georgia" w:cs="Times New Roman"/>
          <w:color w:val="1F2124"/>
          <w:kern w:val="36"/>
          <w:sz w:val="51"/>
          <w:szCs w:val="51"/>
          <w:lang w:eastAsia="ru-RU"/>
        </w:rPr>
      </w:pPr>
      <w:r w:rsidRPr="00851754">
        <w:rPr>
          <w:rFonts w:ascii="Georgia" w:eastAsia="Times New Roman" w:hAnsi="Georgia" w:cs="Times New Roman"/>
          <w:color w:val="1F2124"/>
          <w:kern w:val="36"/>
          <w:sz w:val="51"/>
          <w:szCs w:val="51"/>
          <w:lang w:eastAsia="ru-RU"/>
        </w:rPr>
        <w:lastRenderedPageBreak/>
        <w:t xml:space="preserve">Китайские историки нашли упоминания о </w:t>
      </w:r>
      <w:proofErr w:type="spellStart"/>
      <w:r w:rsidRPr="00851754">
        <w:rPr>
          <w:rFonts w:ascii="Georgia" w:eastAsia="Times New Roman" w:hAnsi="Georgia" w:cs="Times New Roman"/>
          <w:color w:val="1F2124"/>
          <w:kern w:val="36"/>
          <w:sz w:val="51"/>
          <w:szCs w:val="51"/>
          <w:lang w:eastAsia="ru-RU"/>
        </w:rPr>
        <w:t>кыргызах</w:t>
      </w:r>
      <w:proofErr w:type="spellEnd"/>
      <w:r w:rsidRPr="00851754">
        <w:rPr>
          <w:rFonts w:ascii="Georgia" w:eastAsia="Times New Roman" w:hAnsi="Georgia" w:cs="Times New Roman"/>
          <w:color w:val="1F2124"/>
          <w:kern w:val="36"/>
          <w:sz w:val="51"/>
          <w:szCs w:val="51"/>
          <w:lang w:eastAsia="ru-RU"/>
        </w:rPr>
        <w:t xml:space="preserve"> в хрониках X века до нашей эры</w:t>
      </w:r>
    </w:p>
    <w:p w:rsidR="00851754" w:rsidRPr="00851754" w:rsidRDefault="00851754" w:rsidP="0085175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2124"/>
          <w:sz w:val="24"/>
          <w:szCs w:val="24"/>
          <w:lang w:eastAsia="ru-RU"/>
        </w:rPr>
      </w:pPr>
      <w:r w:rsidRPr="00851754">
        <w:rPr>
          <w:rFonts w:ascii="Georgia" w:eastAsia="Times New Roman" w:hAnsi="Georgia" w:cs="Times New Roman"/>
          <w:color w:val="818A93"/>
          <w:sz w:val="24"/>
          <w:szCs w:val="24"/>
          <w:lang w:eastAsia="ru-RU"/>
        </w:rPr>
        <w:t>1 мая 2019</w:t>
      </w:r>
    </w:p>
    <w:p w:rsidR="00851754" w:rsidRPr="00851754" w:rsidRDefault="00851754" w:rsidP="00851754">
      <w:pPr>
        <w:shd w:val="clear" w:color="auto" w:fill="E9EBEC"/>
        <w:spacing w:after="0" w:line="240" w:lineRule="auto"/>
        <w:jc w:val="both"/>
        <w:rPr>
          <w:rFonts w:ascii="Georgia" w:eastAsia="Times New Roman" w:hAnsi="Georgia" w:cs="Times New Roman"/>
          <w:color w:val="1F2124"/>
          <w:sz w:val="2"/>
          <w:szCs w:val="2"/>
          <w:lang w:eastAsia="ru-RU"/>
        </w:rPr>
      </w:pPr>
      <w:r>
        <w:rPr>
          <w:rFonts w:ascii="Georgia" w:eastAsia="Times New Roman" w:hAnsi="Georgia" w:cs="Times New Roman"/>
          <w:noProof/>
          <w:color w:val="1F2124"/>
          <w:sz w:val="2"/>
          <w:szCs w:val="2"/>
          <w:lang w:eastAsia="ru-RU"/>
        </w:rPr>
        <w:drawing>
          <wp:inline distT="0" distB="0" distL="0" distR="0" wp14:anchorId="2437C3D5" wp14:editId="0A607842">
            <wp:extent cx="6191250" cy="3486150"/>
            <wp:effectExtent l="0" t="0" r="0" b="0"/>
            <wp:docPr id="1" name="Рисунок 1" descr="Иллюстративное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люстративное фото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54" w:rsidRPr="00851754" w:rsidRDefault="00851754" w:rsidP="0085175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r w:rsidRPr="00851754">
        <w:rPr>
          <w:rFonts w:ascii="Georgia" w:eastAsia="Times New Roman" w:hAnsi="Georgia" w:cs="Times New Roman"/>
          <w:color w:val="5C646B"/>
          <w:sz w:val="24"/>
          <w:szCs w:val="24"/>
          <w:lang w:eastAsia="ru-RU"/>
        </w:rPr>
        <w:t>Иллюстративное фото.</w:t>
      </w:r>
    </w:p>
    <w:p w:rsidR="00851754" w:rsidRPr="00851754" w:rsidRDefault="00851754" w:rsidP="00851754">
      <w:pPr>
        <w:shd w:val="clear" w:color="auto" w:fill="FFFFFF"/>
        <w:spacing w:after="0" w:line="240" w:lineRule="auto"/>
        <w:ind w:left="-180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</w:p>
    <w:p w:rsidR="00851754" w:rsidRPr="00851754" w:rsidRDefault="00851754" w:rsidP="00851754">
      <w:pPr>
        <w:shd w:val="clear" w:color="auto" w:fill="FFFFFF"/>
        <w:spacing w:after="405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Ученые Китая нашли материалы о китайском правителе, который жил с 1050 по 980 годы до нашей эры и оставил в своих хрониках информацию о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кыргызах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. Об этом сообщает пресс-служба президента Кыргызстана, которая передает информацию со слов председателя общественного фонда «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Мурас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» при аппарате президента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Кыяса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Молдокасымова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.</w:t>
      </w:r>
    </w:p>
    <w:p w:rsidR="00851754" w:rsidRPr="00851754" w:rsidRDefault="00851754" w:rsidP="00851754">
      <w:pPr>
        <w:shd w:val="clear" w:color="auto" w:fill="FFFFFF"/>
        <w:spacing w:after="405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Молдокасымову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об открытии рассказали заместитель директора Исторического исследовательского института общественной академии наук Китая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Тянь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Бо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и директор Центра Евразийских исследований этого же института, профессор</w:t>
      </w:r>
      <w:proofErr w:type="gram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Л</w:t>
      </w:r>
      <w:proofErr w:type="gram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и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Цзиньсю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.</w:t>
      </w:r>
    </w:p>
    <w:p w:rsidR="00851754" w:rsidRPr="00851754" w:rsidRDefault="00851754" w:rsidP="00851754">
      <w:pPr>
        <w:shd w:val="clear" w:color="auto" w:fill="FFFFFF"/>
        <w:spacing w:after="405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Как сообщила профессор Ли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Цзиньсю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, известный китайский историк </w:t>
      </w:r>
      <w:proofErr w:type="gram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Ю</w:t>
      </w:r>
      <w:proofErr w:type="gram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Тайшан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в своих недавних исследованиях обнаружил, что название «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кыргыз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» присутствует в материалах, которые отнесены к X веку до нашей эры.</w:t>
      </w:r>
    </w:p>
    <w:p w:rsidR="00851754" w:rsidRPr="00851754" w:rsidRDefault="00851754" w:rsidP="00851754">
      <w:pPr>
        <w:shd w:val="clear" w:color="auto" w:fill="FFFFFF"/>
        <w:spacing w:after="405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Кыяс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Молдокасымов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подчеркнул, что если до этого первые упоминания о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кыргызах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в период до 201 года до нашей эры были </w:t>
      </w:r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lastRenderedPageBreak/>
        <w:t xml:space="preserve">опубликованы в труде «Ши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цзи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» историка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Сыма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Цяня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, то теперь через официальные летописи Китая история кыргызов углубляется еще на 8 веков назад.</w:t>
      </w:r>
    </w:p>
    <w:p w:rsidR="00851754" w:rsidRPr="00851754" w:rsidRDefault="00851754" w:rsidP="00851754">
      <w:pPr>
        <w:shd w:val="clear" w:color="auto" w:fill="FFFFFF"/>
        <w:spacing w:after="405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«Это большая новость и радостное событие для истории кыргызов», - заявил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Кыяс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Молдокасымов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.</w:t>
      </w:r>
    </w:p>
    <w:p w:rsidR="00851754" w:rsidRPr="00851754" w:rsidRDefault="00851754" w:rsidP="00851754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</w:pPr>
      <w:bookmarkStart w:id="0" w:name="_GoBack"/>
      <w:bookmarkEnd w:id="0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 xml:space="preserve">Кроме того, как он отметил, по результатам исследований летописей, китайскими учеными найден документ из 2800 страниц, относящийся к эре </w:t>
      </w:r>
      <w:proofErr w:type="spellStart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Манчжу</w:t>
      </w:r>
      <w:proofErr w:type="spellEnd"/>
      <w:r w:rsidRPr="00851754">
        <w:rPr>
          <w:rFonts w:ascii="Georgia" w:eastAsia="Times New Roman" w:hAnsi="Georgia" w:cs="Times New Roman"/>
          <w:color w:val="1F2124"/>
          <w:sz w:val="27"/>
          <w:szCs w:val="27"/>
          <w:lang w:eastAsia="ru-RU"/>
        </w:rPr>
        <w:t>, и добавил, что при переводе этих документов на современный китайский язык возможны новые открытия.</w:t>
      </w:r>
    </w:p>
    <w:p w:rsidR="00851754" w:rsidRPr="00851754" w:rsidRDefault="00851754"/>
    <w:sectPr w:rsidR="00851754" w:rsidRPr="0085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797"/>
    <w:multiLevelType w:val="multilevel"/>
    <w:tmpl w:val="804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54"/>
    <w:rsid w:val="0004346E"/>
    <w:rsid w:val="008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51754"/>
  </w:style>
  <w:style w:type="character" w:customStyle="1" w:styleId="caption">
    <w:name w:val="caption"/>
    <w:basedOn w:val="a0"/>
    <w:rsid w:val="00851754"/>
  </w:style>
  <w:style w:type="paragraph" w:styleId="a3">
    <w:name w:val="Normal (Web)"/>
    <w:basedOn w:val="a"/>
    <w:uiPriority w:val="99"/>
    <w:semiHidden/>
    <w:unhideWhenUsed/>
    <w:rsid w:val="0085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51754"/>
  </w:style>
  <w:style w:type="character" w:customStyle="1" w:styleId="caption">
    <w:name w:val="caption"/>
    <w:basedOn w:val="a0"/>
    <w:rsid w:val="00851754"/>
  </w:style>
  <w:style w:type="paragraph" w:styleId="a3">
    <w:name w:val="Normal (Web)"/>
    <w:basedOn w:val="a"/>
    <w:uiPriority w:val="99"/>
    <w:semiHidden/>
    <w:unhideWhenUsed/>
    <w:rsid w:val="0085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5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7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7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30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23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9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2022-09-19T04:16:00Z</dcterms:created>
  <dcterms:modified xsi:type="dcterms:W3CDTF">2022-09-19T04:21:00Z</dcterms:modified>
</cp:coreProperties>
</file>